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A67E" w14:textId="77777777" w:rsidR="00426AA7" w:rsidRDefault="00426AA7" w:rsidP="00426AA7">
      <w:pPr>
        <w:shd w:val="clear" w:color="auto" w:fill="FFFFFF"/>
        <w:spacing w:before="525" w:after="150"/>
        <w:jc w:val="center"/>
        <w:rPr>
          <w:rFonts w:ascii="Times New Roman" w:eastAsia="Times New Roman" w:hAnsi="Times New Roman" w:cs="Times New Roman"/>
          <w:b/>
          <w:bCs/>
          <w:color w:val="000000"/>
        </w:rPr>
      </w:pPr>
      <w:r>
        <w:rPr>
          <w:rFonts w:ascii="Cambria" w:eastAsia="Times New Roman" w:hAnsi="Cambria" w:cs="Times New Roman"/>
          <w:b/>
          <w:bCs/>
          <w:noProof/>
          <w:color w:val="000000"/>
          <w:sz w:val="22"/>
          <w:szCs w:val="22"/>
        </w:rPr>
        <w:drawing>
          <wp:inline distT="0" distB="0" distL="0" distR="0" wp14:anchorId="595ECC1B" wp14:editId="27776C66">
            <wp:extent cx="3014133" cy="828242"/>
            <wp:effectExtent l="0" t="0" r="0" b="0"/>
            <wp:docPr id="1592593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93505" name="Picture 1592593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1569" cy="860512"/>
                    </a:xfrm>
                    <a:prstGeom prst="rect">
                      <a:avLst/>
                    </a:prstGeom>
                  </pic:spPr>
                </pic:pic>
              </a:graphicData>
            </a:graphic>
          </wp:inline>
        </w:drawing>
      </w:r>
    </w:p>
    <w:p w14:paraId="168684B9" w14:textId="5635F43D" w:rsidR="00502EE9" w:rsidRPr="00502EE9" w:rsidRDefault="00502EE9" w:rsidP="00426AA7">
      <w:pPr>
        <w:shd w:val="clear" w:color="auto" w:fill="FFFFFF"/>
        <w:spacing w:before="525" w:after="150"/>
        <w:jc w:val="center"/>
        <w:rPr>
          <w:rFonts w:ascii="Times New Roman" w:eastAsia="Times New Roman" w:hAnsi="Times New Roman" w:cs="Times New Roman"/>
          <w:b/>
          <w:bCs/>
          <w:color w:val="000000"/>
        </w:rPr>
      </w:pPr>
      <w:r w:rsidRPr="00502EE9">
        <w:rPr>
          <w:rFonts w:ascii="Times New Roman" w:eastAsia="Times New Roman" w:hAnsi="Times New Roman" w:cs="Times New Roman"/>
          <w:b/>
          <w:bCs/>
          <w:color w:val="000000"/>
        </w:rPr>
        <w:t>Requirements for Public Interest JD graduates</w:t>
      </w:r>
    </w:p>
    <w:p w14:paraId="041030FF" w14:textId="7C34698B" w:rsidR="00502EE9" w:rsidRPr="00502EE9" w:rsidRDefault="00502EE9" w:rsidP="00502EE9">
      <w:pPr>
        <w:shd w:val="clear" w:color="auto" w:fill="FFFFFF"/>
        <w:spacing w:before="525" w:after="150" w:line="276" w:lineRule="auto"/>
        <w:rPr>
          <w:rFonts w:ascii="Times New Roman" w:eastAsia="Times New Roman" w:hAnsi="Times New Roman" w:cs="Times New Roman"/>
          <w:color w:val="000000"/>
        </w:rPr>
      </w:pPr>
      <w:r w:rsidRPr="00502EE9">
        <w:rPr>
          <w:rFonts w:ascii="Times New Roman" w:eastAsia="Times New Roman" w:hAnsi="Times New Roman" w:cs="Times New Roman"/>
          <w:color w:val="000000"/>
        </w:rPr>
        <w:t>A PIJD certificate candidate must satisfy the following requirements:</w:t>
      </w:r>
    </w:p>
    <w:p w14:paraId="4177DC2B" w14:textId="09402B48" w:rsidR="00502EE9" w:rsidRDefault="00E87600" w:rsidP="00502EE9">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1</w:t>
      </w:r>
      <w:r w:rsidR="00502EE9" w:rsidRPr="00502EE9">
        <w:rPr>
          <w:rFonts w:ascii="Times New Roman" w:eastAsia="Times New Roman" w:hAnsi="Times New Roman" w:cs="Times New Roman"/>
          <w:b/>
          <w:bCs/>
          <w:color w:val="000000"/>
        </w:rPr>
        <w:t xml:space="preserve">. </w:t>
      </w:r>
      <w:r w:rsidR="000C273E">
        <w:rPr>
          <w:rFonts w:ascii="Times New Roman" w:eastAsia="Times New Roman" w:hAnsi="Times New Roman" w:cs="Times New Roman"/>
          <w:b/>
          <w:bCs/>
          <w:color w:val="000000"/>
        </w:rPr>
        <w:t>Graduation Application</w:t>
      </w:r>
      <w:r w:rsidR="00502EE9" w:rsidRPr="00502EE9">
        <w:rPr>
          <w:rFonts w:ascii="Times New Roman" w:eastAsia="Times New Roman" w:hAnsi="Times New Roman" w:cs="Times New Roman"/>
          <w:b/>
          <w:bCs/>
          <w:color w:val="000000"/>
        </w:rPr>
        <w:t>.</w:t>
      </w:r>
      <w:r w:rsidR="00502EE9" w:rsidRPr="00502EE9">
        <w:rPr>
          <w:rFonts w:ascii="Times New Roman" w:eastAsia="Times New Roman" w:hAnsi="Times New Roman" w:cs="Times New Roman"/>
          <w:color w:val="000000"/>
        </w:rPr>
        <w:t xml:space="preserve"> A candidate must create and maintain </w:t>
      </w:r>
      <w:r w:rsidR="000C273E">
        <w:rPr>
          <w:rFonts w:ascii="Times New Roman" w:eastAsia="Times New Roman" w:hAnsi="Times New Roman" w:cs="Times New Roman"/>
          <w:color w:val="000000"/>
        </w:rPr>
        <w:t>documentation</w:t>
      </w:r>
      <w:r w:rsidR="00502EE9" w:rsidRPr="00502EE9">
        <w:rPr>
          <w:rFonts w:ascii="Times New Roman" w:eastAsia="Times New Roman" w:hAnsi="Times New Roman" w:cs="Times New Roman"/>
          <w:color w:val="000000"/>
        </w:rPr>
        <w:t xml:space="preserve"> evidencing completion of the certificate requirements</w:t>
      </w:r>
      <w:r w:rsidR="00EE7176">
        <w:rPr>
          <w:rFonts w:ascii="Times New Roman" w:eastAsia="Times New Roman" w:hAnsi="Times New Roman" w:cs="Times New Roman"/>
          <w:color w:val="000000"/>
        </w:rPr>
        <w:t xml:space="preserve"> listed below</w:t>
      </w:r>
      <w:r w:rsidR="00502EE9" w:rsidRPr="00502EE9">
        <w:rPr>
          <w:rFonts w:ascii="Times New Roman" w:eastAsia="Times New Roman" w:hAnsi="Times New Roman" w:cs="Times New Roman"/>
          <w:color w:val="000000"/>
        </w:rPr>
        <w:t xml:space="preserve">. </w:t>
      </w:r>
      <w:r w:rsidR="00E42D44">
        <w:rPr>
          <w:rFonts w:ascii="Times New Roman" w:eastAsia="Times New Roman" w:hAnsi="Times New Roman" w:cs="Times New Roman"/>
          <w:color w:val="000000"/>
        </w:rPr>
        <w:t xml:space="preserve">A PIJD </w:t>
      </w:r>
      <w:r w:rsidR="00EE7176">
        <w:rPr>
          <w:rFonts w:ascii="Times New Roman" w:eastAsia="Times New Roman" w:hAnsi="Times New Roman" w:cs="Times New Roman"/>
          <w:color w:val="000000"/>
        </w:rPr>
        <w:t>graduation a</w:t>
      </w:r>
      <w:r w:rsidR="00A95AE5">
        <w:rPr>
          <w:rFonts w:ascii="Times New Roman" w:eastAsia="Times New Roman" w:hAnsi="Times New Roman" w:cs="Times New Roman"/>
          <w:color w:val="000000"/>
        </w:rPr>
        <w:t xml:space="preserve">pplication will be available by </w:t>
      </w:r>
      <w:r w:rsidR="00EE7176">
        <w:rPr>
          <w:rFonts w:ascii="Times New Roman" w:eastAsia="Times New Roman" w:hAnsi="Times New Roman" w:cs="Times New Roman"/>
          <w:color w:val="000000"/>
        </w:rPr>
        <w:t>Jan</w:t>
      </w:r>
      <w:r w:rsidR="00A95AE5">
        <w:rPr>
          <w:rFonts w:ascii="Times New Roman" w:eastAsia="Times New Roman" w:hAnsi="Times New Roman" w:cs="Times New Roman"/>
          <w:color w:val="000000"/>
        </w:rPr>
        <w:t xml:space="preserve"> 1</w:t>
      </w:r>
      <w:r w:rsidR="00EE7176">
        <w:rPr>
          <w:rFonts w:ascii="Times New Roman" w:eastAsia="Times New Roman" w:hAnsi="Times New Roman" w:cs="Times New Roman"/>
          <w:color w:val="000000"/>
        </w:rPr>
        <w:t xml:space="preserve"> and </w:t>
      </w:r>
      <w:r w:rsidR="00E42D44">
        <w:rPr>
          <w:rFonts w:ascii="Times New Roman" w:eastAsia="Times New Roman" w:hAnsi="Times New Roman" w:cs="Times New Roman"/>
          <w:color w:val="000000"/>
        </w:rPr>
        <w:t xml:space="preserve">must be submitted by </w:t>
      </w:r>
      <w:r w:rsidR="00611721">
        <w:rPr>
          <w:rFonts w:ascii="Times New Roman" w:eastAsia="Times New Roman" w:hAnsi="Times New Roman" w:cs="Times New Roman"/>
          <w:color w:val="000000"/>
        </w:rPr>
        <w:t>March 15</w:t>
      </w:r>
      <w:r w:rsidR="00EE7176">
        <w:rPr>
          <w:rFonts w:ascii="Times New Roman" w:eastAsia="Times New Roman" w:hAnsi="Times New Roman" w:cs="Times New Roman"/>
          <w:color w:val="000000"/>
        </w:rPr>
        <w:t xml:space="preserve"> </w:t>
      </w:r>
      <w:r w:rsidR="00A95AE5">
        <w:rPr>
          <w:rFonts w:ascii="Times New Roman" w:eastAsia="Times New Roman" w:hAnsi="Times New Roman" w:cs="Times New Roman"/>
          <w:color w:val="000000"/>
        </w:rPr>
        <w:t xml:space="preserve">of 3L year. </w:t>
      </w:r>
    </w:p>
    <w:p w14:paraId="0D035C65" w14:textId="3DC6EAFF" w:rsidR="000C273E" w:rsidRPr="00502EE9" w:rsidRDefault="000C273E" w:rsidP="00502EE9">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502EE9">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Academic</w:t>
      </w:r>
      <w:r w:rsidRPr="00502EE9">
        <w:rPr>
          <w:rFonts w:ascii="Times New Roman" w:eastAsia="Times New Roman" w:hAnsi="Times New Roman" w:cs="Times New Roman"/>
          <w:b/>
          <w:bCs/>
          <w:color w:val="000000"/>
        </w:rPr>
        <w:t xml:space="preserve"> Plan.</w:t>
      </w:r>
      <w:r w:rsidRPr="00502EE9">
        <w:rPr>
          <w:rFonts w:ascii="Times New Roman" w:eastAsia="Times New Roman" w:hAnsi="Times New Roman" w:cs="Times New Roman"/>
          <w:color w:val="000000"/>
        </w:rPr>
        <w:t> </w:t>
      </w:r>
      <w:r w:rsidR="0042610A">
        <w:rPr>
          <w:rFonts w:ascii="Times New Roman" w:eastAsia="Times New Roman" w:hAnsi="Times New Roman" w:cs="Times New Roman"/>
          <w:color w:val="000000"/>
        </w:rPr>
        <w:t>C</w:t>
      </w:r>
      <w:r w:rsidRPr="001B20BD">
        <w:rPr>
          <w:rFonts w:ascii="Times New Roman" w:eastAsia="Times New Roman" w:hAnsi="Times New Roman" w:cs="Times New Roman"/>
          <w:color w:val="000000"/>
        </w:rPr>
        <w:t>andidate</w:t>
      </w:r>
      <w:r w:rsidR="0042610A">
        <w:rPr>
          <w:rFonts w:ascii="Times New Roman" w:eastAsia="Times New Roman" w:hAnsi="Times New Roman" w:cs="Times New Roman"/>
          <w:color w:val="000000"/>
        </w:rPr>
        <w:t>s</w:t>
      </w:r>
      <w:r w:rsidRPr="001B20BD">
        <w:rPr>
          <w:rFonts w:ascii="Times New Roman" w:eastAsia="Times New Roman" w:hAnsi="Times New Roman" w:cs="Times New Roman"/>
          <w:color w:val="000000"/>
        </w:rPr>
        <w:t xml:space="preserve"> must meet at least </w:t>
      </w:r>
      <w:r w:rsidR="00E42D44">
        <w:rPr>
          <w:rFonts w:ascii="Times New Roman" w:eastAsia="Times New Roman" w:hAnsi="Times New Roman" w:cs="Times New Roman"/>
          <w:color w:val="000000"/>
        </w:rPr>
        <w:t xml:space="preserve">once </w:t>
      </w:r>
      <w:r w:rsidRPr="001B20BD">
        <w:rPr>
          <w:rFonts w:ascii="Times New Roman" w:eastAsia="Times New Roman" w:hAnsi="Times New Roman" w:cs="Times New Roman"/>
          <w:color w:val="000000"/>
        </w:rPr>
        <w:t xml:space="preserve">each year with </w:t>
      </w:r>
      <w:r w:rsidR="00EE7176" w:rsidRPr="001B20BD">
        <w:rPr>
          <w:rFonts w:ascii="Times New Roman" w:eastAsia="Times New Roman" w:hAnsi="Times New Roman" w:cs="Times New Roman"/>
          <w:color w:val="000000"/>
        </w:rPr>
        <w:t xml:space="preserve">their faculty </w:t>
      </w:r>
      <w:r w:rsidRPr="001B20BD">
        <w:rPr>
          <w:rFonts w:ascii="Times New Roman" w:eastAsia="Times New Roman" w:hAnsi="Times New Roman" w:cs="Times New Roman"/>
          <w:color w:val="000000"/>
        </w:rPr>
        <w:t>advisor</w:t>
      </w:r>
      <w:r w:rsidR="0042610A">
        <w:rPr>
          <w:rFonts w:ascii="Times New Roman" w:eastAsia="Times New Roman" w:hAnsi="Times New Roman" w:cs="Times New Roman"/>
          <w:color w:val="000000"/>
        </w:rPr>
        <w:t>s</w:t>
      </w:r>
      <w:r w:rsidRPr="001B20BD">
        <w:rPr>
          <w:rFonts w:ascii="Times New Roman" w:eastAsia="Times New Roman" w:hAnsi="Times New Roman" w:cs="Times New Roman"/>
          <w:color w:val="000000"/>
        </w:rPr>
        <w:t xml:space="preserve"> to discuss </w:t>
      </w:r>
      <w:r w:rsidR="00E42D44">
        <w:rPr>
          <w:rFonts w:ascii="Times New Roman" w:eastAsia="Times New Roman" w:hAnsi="Times New Roman" w:cs="Times New Roman"/>
          <w:color w:val="000000"/>
        </w:rPr>
        <w:t>progress towards completion of the PIJD requirements and plans for completing those requirements. Academic p</w:t>
      </w:r>
      <w:r w:rsidRPr="001B20BD">
        <w:rPr>
          <w:rFonts w:ascii="Times New Roman" w:eastAsia="Times New Roman" w:hAnsi="Times New Roman" w:cs="Times New Roman"/>
          <w:color w:val="000000"/>
        </w:rPr>
        <w:t>lan</w:t>
      </w:r>
      <w:r w:rsidR="00744929" w:rsidRPr="001B20BD">
        <w:rPr>
          <w:rFonts w:ascii="Times New Roman" w:eastAsia="Times New Roman" w:hAnsi="Times New Roman" w:cs="Times New Roman"/>
          <w:color w:val="000000"/>
        </w:rPr>
        <w:t>s</w:t>
      </w:r>
      <w:r w:rsidRPr="001B20BD">
        <w:rPr>
          <w:rFonts w:ascii="Times New Roman" w:eastAsia="Times New Roman" w:hAnsi="Times New Roman" w:cs="Times New Roman"/>
          <w:color w:val="000000"/>
        </w:rPr>
        <w:t xml:space="preserve"> will be submitted by May </w:t>
      </w:r>
      <w:r w:rsidR="00744929" w:rsidRPr="001B20BD">
        <w:rPr>
          <w:rFonts w:ascii="Times New Roman" w:eastAsia="Times New Roman" w:hAnsi="Times New Roman" w:cs="Times New Roman"/>
          <w:color w:val="000000"/>
        </w:rPr>
        <w:t>15</w:t>
      </w:r>
      <w:r w:rsidRPr="001B20BD">
        <w:rPr>
          <w:rFonts w:ascii="Times New Roman" w:eastAsia="Times New Roman" w:hAnsi="Times New Roman" w:cs="Times New Roman"/>
          <w:color w:val="000000"/>
        </w:rPr>
        <w:t xml:space="preserve"> of the student’s 1L year</w:t>
      </w:r>
      <w:r w:rsidR="00744929" w:rsidRPr="001B20BD">
        <w:rPr>
          <w:rFonts w:ascii="Times New Roman" w:eastAsia="Times New Roman" w:hAnsi="Times New Roman" w:cs="Times New Roman"/>
          <w:color w:val="000000"/>
        </w:rPr>
        <w:t xml:space="preserve"> and 2L year. </w:t>
      </w:r>
      <w:r w:rsidR="00E42D44">
        <w:rPr>
          <w:rFonts w:ascii="Times New Roman" w:eastAsia="Times New Roman" w:hAnsi="Times New Roman" w:cs="Times New Roman"/>
          <w:color w:val="000000"/>
        </w:rPr>
        <w:t>Academic plans should document the coursework, experiential learning, and milestones already completed, as well as the student’s plans for completing additional coursework, experiential learning and milestones during the next academic year</w:t>
      </w:r>
      <w:r w:rsidR="001B20BD" w:rsidRPr="001B20BD">
        <w:rPr>
          <w:rFonts w:ascii="Times New Roman" w:eastAsia="Times New Roman" w:hAnsi="Times New Roman" w:cs="Times New Roman"/>
          <w:color w:val="000000"/>
        </w:rPr>
        <w:t>.</w:t>
      </w:r>
      <w:r w:rsidR="00E42D44">
        <w:rPr>
          <w:rFonts w:ascii="Times New Roman" w:eastAsia="Times New Roman" w:hAnsi="Times New Roman" w:cs="Times New Roman"/>
          <w:color w:val="000000"/>
        </w:rPr>
        <w:t xml:space="preserve"> Academic plans should be submitted first to the faculty advisor for his/her signature, and then to the program directors for their signatures.</w:t>
      </w:r>
      <w:r w:rsidR="00D612AA">
        <w:rPr>
          <w:rFonts w:ascii="Times New Roman" w:eastAsia="Times New Roman" w:hAnsi="Times New Roman" w:cs="Times New Roman"/>
          <w:color w:val="000000"/>
        </w:rPr>
        <w:t xml:space="preserve"> </w:t>
      </w:r>
    </w:p>
    <w:p w14:paraId="2E463E21" w14:textId="1F56A9E6" w:rsidR="00502EE9" w:rsidRDefault="000C273E" w:rsidP="00502EE9">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3</w:t>
      </w:r>
      <w:r w:rsidR="00502EE9" w:rsidRPr="00502EE9">
        <w:rPr>
          <w:rFonts w:ascii="Times New Roman" w:eastAsia="Times New Roman" w:hAnsi="Times New Roman" w:cs="Times New Roman"/>
          <w:b/>
          <w:bCs/>
          <w:color w:val="000000"/>
        </w:rPr>
        <w:t>. Career Plan.</w:t>
      </w:r>
      <w:r w:rsidR="00502EE9" w:rsidRPr="00502EE9">
        <w:rPr>
          <w:rFonts w:ascii="Times New Roman" w:eastAsia="Times New Roman" w:hAnsi="Times New Roman" w:cs="Times New Roman"/>
          <w:color w:val="000000"/>
        </w:rPr>
        <w:t> </w:t>
      </w:r>
      <w:r w:rsidR="00EE7176" w:rsidRPr="00EE7176">
        <w:rPr>
          <w:rFonts w:ascii="Times New Roman" w:eastAsia="Times New Roman" w:hAnsi="Times New Roman" w:cs="Times New Roman"/>
          <w:color w:val="000000"/>
        </w:rPr>
        <w:t xml:space="preserve">A candidate must meet at least </w:t>
      </w:r>
      <w:r w:rsidR="00E42D44">
        <w:rPr>
          <w:rFonts w:ascii="Times New Roman" w:eastAsia="Times New Roman" w:hAnsi="Times New Roman" w:cs="Times New Roman"/>
          <w:color w:val="000000"/>
        </w:rPr>
        <w:t xml:space="preserve">once </w:t>
      </w:r>
      <w:r w:rsidR="00EE7176" w:rsidRPr="00EE7176">
        <w:rPr>
          <w:rFonts w:ascii="Times New Roman" w:eastAsia="Times New Roman" w:hAnsi="Times New Roman" w:cs="Times New Roman"/>
          <w:color w:val="000000"/>
        </w:rPr>
        <w:t xml:space="preserve">each year with a career advisor from the Office of Career Management (OCM) to discuss career options in the government and/or non-profit sectors. Students will write a career plan in conjunction with OCM and discuss the plan with </w:t>
      </w:r>
      <w:r w:rsidR="00E42D44">
        <w:rPr>
          <w:rFonts w:ascii="Times New Roman" w:eastAsia="Times New Roman" w:hAnsi="Times New Roman" w:cs="Times New Roman"/>
          <w:color w:val="000000"/>
        </w:rPr>
        <w:t>one of the program directors during</w:t>
      </w:r>
      <w:r w:rsidR="00EE7176" w:rsidRPr="00EE7176">
        <w:rPr>
          <w:rFonts w:ascii="Times New Roman" w:eastAsia="Times New Roman" w:hAnsi="Times New Roman" w:cs="Times New Roman"/>
          <w:color w:val="000000"/>
        </w:rPr>
        <w:t xml:space="preserve"> the </w:t>
      </w:r>
      <w:r w:rsidR="001B20BD">
        <w:rPr>
          <w:rFonts w:ascii="Times New Roman" w:eastAsia="Times New Roman" w:hAnsi="Times New Roman" w:cs="Times New Roman"/>
          <w:color w:val="000000"/>
        </w:rPr>
        <w:t>1L</w:t>
      </w:r>
      <w:r w:rsidR="00EE7176" w:rsidRPr="00EE7176">
        <w:rPr>
          <w:rFonts w:ascii="Times New Roman" w:eastAsia="Times New Roman" w:hAnsi="Times New Roman" w:cs="Times New Roman"/>
          <w:color w:val="000000"/>
        </w:rPr>
        <w:t xml:space="preserve"> year. The plan shall be updated yearly.  Initial plans will be submitted by May 15 of the student’s 1L year and 2L year</w:t>
      </w:r>
      <w:r w:rsidR="00E42D44">
        <w:rPr>
          <w:rFonts w:ascii="Times New Roman" w:eastAsia="Times New Roman" w:hAnsi="Times New Roman" w:cs="Times New Roman"/>
          <w:color w:val="000000"/>
        </w:rPr>
        <w:t>.</w:t>
      </w:r>
      <w:r w:rsidR="00D612AA">
        <w:rPr>
          <w:rFonts w:ascii="Times New Roman" w:eastAsia="Times New Roman" w:hAnsi="Times New Roman" w:cs="Times New Roman"/>
          <w:color w:val="000000"/>
        </w:rPr>
        <w:t xml:space="preserve"> </w:t>
      </w:r>
      <w:r w:rsidR="00E42D44">
        <w:rPr>
          <w:rFonts w:ascii="Times New Roman" w:eastAsia="Times New Roman" w:hAnsi="Times New Roman" w:cs="Times New Roman"/>
          <w:color w:val="000000"/>
        </w:rPr>
        <w:t>T</w:t>
      </w:r>
      <w:r w:rsidR="00EE7176" w:rsidRPr="00EE7176">
        <w:rPr>
          <w:rFonts w:ascii="Times New Roman" w:eastAsia="Times New Roman" w:hAnsi="Times New Roman" w:cs="Times New Roman"/>
          <w:color w:val="000000"/>
        </w:rPr>
        <w:t xml:space="preserve">he final plan </w:t>
      </w:r>
      <w:r w:rsidR="00E42D44">
        <w:rPr>
          <w:rFonts w:ascii="Times New Roman" w:eastAsia="Times New Roman" w:hAnsi="Times New Roman" w:cs="Times New Roman"/>
          <w:color w:val="000000"/>
        </w:rPr>
        <w:t xml:space="preserve">will be submitted to the program directors by </w:t>
      </w:r>
      <w:r w:rsidR="00611721">
        <w:rPr>
          <w:rFonts w:ascii="Times New Roman" w:eastAsia="Times New Roman" w:hAnsi="Times New Roman" w:cs="Times New Roman"/>
          <w:color w:val="000000"/>
        </w:rPr>
        <w:t>March 15</w:t>
      </w:r>
      <w:r w:rsidR="005556D2">
        <w:rPr>
          <w:rFonts w:ascii="Times New Roman" w:eastAsia="Times New Roman" w:hAnsi="Times New Roman" w:cs="Times New Roman"/>
          <w:color w:val="000000"/>
        </w:rPr>
        <w:t xml:space="preserve"> </w:t>
      </w:r>
      <w:r w:rsidR="00E42D44">
        <w:rPr>
          <w:rFonts w:ascii="Times New Roman" w:eastAsia="Times New Roman" w:hAnsi="Times New Roman" w:cs="Times New Roman"/>
          <w:color w:val="000000"/>
        </w:rPr>
        <w:t>of the 3L year.</w:t>
      </w:r>
      <w:r w:rsidR="00D612AA">
        <w:rPr>
          <w:rFonts w:ascii="Times New Roman" w:eastAsia="Times New Roman" w:hAnsi="Times New Roman" w:cs="Times New Roman"/>
          <w:color w:val="000000"/>
        </w:rPr>
        <w:t xml:space="preserve"> </w:t>
      </w:r>
      <w:r w:rsidR="00E42D44">
        <w:rPr>
          <w:rFonts w:ascii="Times New Roman" w:eastAsia="Times New Roman" w:hAnsi="Times New Roman" w:cs="Times New Roman"/>
          <w:color w:val="000000"/>
        </w:rPr>
        <w:t>Each iteration of the career plan should include</w:t>
      </w:r>
      <w:r w:rsidR="00E13433">
        <w:rPr>
          <w:rFonts w:ascii="Times New Roman" w:eastAsia="Times New Roman" w:hAnsi="Times New Roman" w:cs="Times New Roman"/>
          <w:color w:val="000000"/>
        </w:rPr>
        <w:t>: (a) a statement of career goals</w:t>
      </w:r>
      <w:r w:rsidR="00E13433" w:rsidRPr="00D612AA">
        <w:rPr>
          <w:rFonts w:ascii="Times New Roman" w:eastAsia="Times New Roman" w:hAnsi="Times New Roman" w:cs="Times New Roman"/>
          <w:color w:val="000000"/>
        </w:rPr>
        <w:t xml:space="preserve">; (b) a summary of networking activities during the past year and plans for networking activities during the coming </w:t>
      </w:r>
      <w:r w:rsidR="00E13433" w:rsidRPr="00F654D4">
        <w:rPr>
          <w:rFonts w:ascii="Times New Roman" w:eastAsia="Times New Roman" w:hAnsi="Times New Roman" w:cs="Times New Roman"/>
          <w:color w:val="000000"/>
        </w:rPr>
        <w:t>year; (c) a summary of any work experience over the past year</w:t>
      </w:r>
      <w:r w:rsidR="00F654D4" w:rsidRPr="00F654D4">
        <w:rPr>
          <w:rFonts w:ascii="Times New Roman" w:eastAsia="Times New Roman" w:hAnsi="Times New Roman" w:cs="Times New Roman"/>
          <w:color w:val="000000"/>
        </w:rPr>
        <w:t>, or planned for the following year,</w:t>
      </w:r>
      <w:r w:rsidR="00E13433" w:rsidRPr="00F654D4">
        <w:rPr>
          <w:rFonts w:ascii="Times New Roman" w:eastAsia="Times New Roman" w:hAnsi="Times New Roman" w:cs="Times New Roman"/>
          <w:color w:val="000000"/>
        </w:rPr>
        <w:t xml:space="preserve"> for which the student did not receive academic credit, as well </w:t>
      </w:r>
      <w:r w:rsidR="00F654D4" w:rsidRPr="00F654D4">
        <w:rPr>
          <w:rFonts w:ascii="Times New Roman" w:eastAsia="Times New Roman" w:hAnsi="Times New Roman" w:cs="Times New Roman"/>
          <w:color w:val="000000"/>
        </w:rPr>
        <w:t>how that work has or will contribute to the student’s career goals</w:t>
      </w:r>
      <w:r w:rsidR="00E13433" w:rsidRPr="00F654D4">
        <w:rPr>
          <w:rFonts w:ascii="Times New Roman" w:eastAsia="Times New Roman" w:hAnsi="Times New Roman" w:cs="Times New Roman"/>
          <w:color w:val="000000"/>
        </w:rPr>
        <w:t>; (d) an explanation of how experiential learning activities completed during the past year, or planned for the next year, have contributed or will contribute toward</w:t>
      </w:r>
      <w:r w:rsidR="00E13433">
        <w:rPr>
          <w:rFonts w:ascii="Times New Roman" w:eastAsia="Times New Roman" w:hAnsi="Times New Roman" w:cs="Times New Roman"/>
          <w:color w:val="000000"/>
        </w:rPr>
        <w:t xml:space="preserve"> the student’s career goals; (e) an explanation of how milestones completed during the past year, or planned for the next year, have contributed or will contribute toward the student’s career goals. All career p</w:t>
      </w:r>
      <w:r w:rsidR="0042610A">
        <w:rPr>
          <w:rFonts w:ascii="Times New Roman" w:eastAsia="Times New Roman" w:hAnsi="Times New Roman" w:cs="Times New Roman"/>
          <w:color w:val="000000"/>
        </w:rPr>
        <w:t>l</w:t>
      </w:r>
      <w:r w:rsidR="00E13433">
        <w:rPr>
          <w:rFonts w:ascii="Times New Roman" w:eastAsia="Times New Roman" w:hAnsi="Times New Roman" w:cs="Times New Roman"/>
          <w:color w:val="000000"/>
        </w:rPr>
        <w:t>ans should be submitted first to the OCM career advisor for his/her signature, and then to the program directors for their signatures.</w:t>
      </w:r>
      <w:r w:rsidR="00EE7176" w:rsidRPr="00EE7176">
        <w:rPr>
          <w:rFonts w:ascii="Times New Roman" w:eastAsia="Times New Roman" w:hAnsi="Times New Roman" w:cs="Times New Roman"/>
          <w:color w:val="000000"/>
        </w:rPr>
        <w:t xml:space="preserve"> </w:t>
      </w:r>
    </w:p>
    <w:p w14:paraId="20F8E5A8" w14:textId="5CC1F262" w:rsidR="004375C9" w:rsidRPr="00502EE9" w:rsidRDefault="00E42D44" w:rsidP="00502EE9">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004375C9" w:rsidRPr="00502EE9">
        <w:rPr>
          <w:rFonts w:ascii="Times New Roman" w:eastAsia="Times New Roman" w:hAnsi="Times New Roman" w:cs="Times New Roman"/>
          <w:b/>
          <w:bCs/>
          <w:color w:val="000000"/>
        </w:rPr>
        <w:t xml:space="preserve">. </w:t>
      </w:r>
      <w:r w:rsidR="004375C9">
        <w:rPr>
          <w:rFonts w:ascii="Times New Roman" w:eastAsia="Times New Roman" w:hAnsi="Times New Roman" w:cs="Times New Roman"/>
          <w:b/>
          <w:bCs/>
          <w:color w:val="000000"/>
        </w:rPr>
        <w:t>Public Interest Coursework</w:t>
      </w:r>
      <w:r w:rsidR="004375C9" w:rsidRPr="00502EE9">
        <w:rPr>
          <w:rFonts w:ascii="Times New Roman" w:eastAsia="Times New Roman" w:hAnsi="Times New Roman" w:cs="Times New Roman"/>
          <w:b/>
          <w:bCs/>
          <w:color w:val="000000"/>
        </w:rPr>
        <w:t>.</w:t>
      </w:r>
      <w:r w:rsidR="004375C9" w:rsidRPr="00502EE9">
        <w:rPr>
          <w:rFonts w:ascii="Times New Roman" w:eastAsia="Times New Roman" w:hAnsi="Times New Roman" w:cs="Times New Roman"/>
          <w:color w:val="000000"/>
        </w:rPr>
        <w:t> </w:t>
      </w:r>
      <w:r w:rsidR="00EE7176">
        <w:rPr>
          <w:rFonts w:ascii="Times New Roman" w:eastAsia="Times New Roman" w:hAnsi="Times New Roman" w:cs="Times New Roman"/>
          <w:color w:val="000000"/>
        </w:rPr>
        <w:t xml:space="preserve">A candidate must complete 16 units of public interest related elective coursework.  This requirement includes units earned in the </w:t>
      </w:r>
      <w:r w:rsidR="001B20BD">
        <w:rPr>
          <w:rFonts w:ascii="Times New Roman" w:eastAsia="Times New Roman" w:hAnsi="Times New Roman" w:cs="Times New Roman"/>
          <w:color w:val="000000"/>
        </w:rPr>
        <w:t>e</w:t>
      </w:r>
      <w:r w:rsidR="00EE7176">
        <w:rPr>
          <w:rFonts w:ascii="Times New Roman" w:eastAsia="Times New Roman" w:hAnsi="Times New Roman" w:cs="Times New Roman"/>
          <w:color w:val="000000"/>
        </w:rPr>
        <w:t xml:space="preserve">xperiential </w:t>
      </w:r>
      <w:r w:rsidR="001B20BD">
        <w:rPr>
          <w:rFonts w:ascii="Times New Roman" w:eastAsia="Times New Roman" w:hAnsi="Times New Roman" w:cs="Times New Roman"/>
          <w:color w:val="000000"/>
        </w:rPr>
        <w:t>l</w:t>
      </w:r>
      <w:r w:rsidR="00EE7176">
        <w:rPr>
          <w:rFonts w:ascii="Times New Roman" w:eastAsia="Times New Roman" w:hAnsi="Times New Roman" w:cs="Times New Roman"/>
          <w:color w:val="000000"/>
        </w:rPr>
        <w:t>earning requirement (</w:t>
      </w:r>
      <w:r w:rsidR="001B20BD">
        <w:rPr>
          <w:rFonts w:ascii="Times New Roman" w:eastAsia="Times New Roman" w:hAnsi="Times New Roman" w:cs="Times New Roman"/>
          <w:color w:val="000000"/>
        </w:rPr>
        <w:t xml:space="preserve">see </w:t>
      </w:r>
      <w:r w:rsidR="00EE7176">
        <w:rPr>
          <w:rFonts w:ascii="Times New Roman" w:eastAsia="Times New Roman" w:hAnsi="Times New Roman" w:cs="Times New Roman"/>
          <w:color w:val="000000"/>
        </w:rPr>
        <w:t>#</w:t>
      </w:r>
      <w:r w:rsidR="00E13433">
        <w:rPr>
          <w:rFonts w:ascii="Times New Roman" w:eastAsia="Times New Roman" w:hAnsi="Times New Roman" w:cs="Times New Roman"/>
          <w:color w:val="000000"/>
        </w:rPr>
        <w:t>5</w:t>
      </w:r>
      <w:r w:rsidR="00EE7176">
        <w:rPr>
          <w:rFonts w:ascii="Times New Roman" w:eastAsia="Times New Roman" w:hAnsi="Times New Roman" w:cs="Times New Roman"/>
          <w:color w:val="000000"/>
        </w:rPr>
        <w:t xml:space="preserve">, below). </w:t>
      </w:r>
      <w:r w:rsidR="001B20BD" w:rsidRPr="004375C9">
        <w:rPr>
          <w:rFonts w:ascii="Times New Roman" w:eastAsia="Times New Roman" w:hAnsi="Times New Roman" w:cs="Times New Roman"/>
          <w:color w:val="000000"/>
        </w:rPr>
        <w:t>Currently, courses that</w:t>
      </w:r>
      <w:r w:rsidR="001B20BD">
        <w:rPr>
          <w:rFonts w:ascii="Times New Roman" w:eastAsia="Times New Roman" w:hAnsi="Times New Roman" w:cs="Times New Roman"/>
          <w:color w:val="000000"/>
        </w:rPr>
        <w:t xml:space="preserve"> will count can be found </w:t>
      </w:r>
      <w:r w:rsidR="008F34D4">
        <w:rPr>
          <w:rFonts w:ascii="Times New Roman" w:eastAsia="Times New Roman" w:hAnsi="Times New Roman" w:cs="Times New Roman"/>
          <w:color w:val="000000"/>
        </w:rPr>
        <w:t xml:space="preserve">on the PIJD </w:t>
      </w:r>
      <w:proofErr w:type="spellStart"/>
      <w:r w:rsidR="008F34D4">
        <w:rPr>
          <w:rFonts w:ascii="Times New Roman" w:eastAsia="Times New Roman" w:hAnsi="Times New Roman" w:cs="Times New Roman"/>
          <w:color w:val="000000"/>
        </w:rPr>
        <w:t>wesbite</w:t>
      </w:r>
      <w:proofErr w:type="spellEnd"/>
      <w:r w:rsidR="001B20BD">
        <w:rPr>
          <w:rFonts w:ascii="Times New Roman" w:eastAsia="Times New Roman" w:hAnsi="Times New Roman" w:cs="Times New Roman"/>
          <w:color w:val="000000"/>
        </w:rPr>
        <w:t>.</w:t>
      </w:r>
      <w:r w:rsidR="001B20BD" w:rsidRPr="00EE7176">
        <w:rPr>
          <w:rFonts w:ascii="Times New Roman" w:eastAsia="Times New Roman" w:hAnsi="Times New Roman" w:cs="Times New Roman"/>
          <w:color w:val="000000"/>
        </w:rPr>
        <w:t xml:space="preserve"> </w:t>
      </w:r>
      <w:r w:rsidR="001B20BD">
        <w:rPr>
          <w:rFonts w:ascii="Times New Roman" w:eastAsia="Times New Roman" w:hAnsi="Times New Roman" w:cs="Times New Roman"/>
          <w:color w:val="000000"/>
        </w:rPr>
        <w:t>The</w:t>
      </w:r>
      <w:r w:rsidR="001B20BD" w:rsidRPr="004375C9">
        <w:rPr>
          <w:rFonts w:ascii="Times New Roman" w:eastAsia="Times New Roman" w:hAnsi="Times New Roman" w:cs="Times New Roman"/>
          <w:color w:val="000000"/>
        </w:rPr>
        <w:t xml:space="preserve"> list of academic courses that will </w:t>
      </w:r>
      <w:r w:rsidR="001B20BD">
        <w:rPr>
          <w:rFonts w:ascii="Times New Roman" w:eastAsia="Times New Roman" w:hAnsi="Times New Roman" w:cs="Times New Roman"/>
          <w:color w:val="000000"/>
        </w:rPr>
        <w:t xml:space="preserve">satisfy this requirement </w:t>
      </w:r>
      <w:r w:rsidR="00E13433">
        <w:rPr>
          <w:rFonts w:ascii="Times New Roman" w:eastAsia="Times New Roman" w:hAnsi="Times New Roman" w:cs="Times New Roman"/>
          <w:color w:val="000000"/>
        </w:rPr>
        <w:t>will</w:t>
      </w:r>
      <w:r w:rsidR="001B20BD" w:rsidRPr="004375C9">
        <w:rPr>
          <w:rFonts w:ascii="Times New Roman" w:eastAsia="Times New Roman" w:hAnsi="Times New Roman" w:cs="Times New Roman"/>
          <w:color w:val="000000"/>
        </w:rPr>
        <w:t xml:space="preserve"> be updated </w:t>
      </w:r>
      <w:r w:rsidR="00E13433">
        <w:rPr>
          <w:rFonts w:ascii="Times New Roman" w:eastAsia="Times New Roman" w:hAnsi="Times New Roman" w:cs="Times New Roman"/>
          <w:color w:val="000000"/>
        </w:rPr>
        <w:t xml:space="preserve">periodically </w:t>
      </w:r>
      <w:r w:rsidR="001B20BD" w:rsidRPr="004375C9">
        <w:rPr>
          <w:rFonts w:ascii="Times New Roman" w:eastAsia="Times New Roman" w:hAnsi="Times New Roman" w:cs="Times New Roman"/>
          <w:color w:val="000000"/>
        </w:rPr>
        <w:t xml:space="preserve">by the </w:t>
      </w:r>
      <w:r w:rsidR="001B20BD">
        <w:rPr>
          <w:rFonts w:ascii="Times New Roman" w:eastAsia="Times New Roman" w:hAnsi="Times New Roman" w:cs="Times New Roman"/>
          <w:color w:val="000000"/>
        </w:rPr>
        <w:t>p</w:t>
      </w:r>
      <w:r w:rsidR="001B20BD" w:rsidRPr="004375C9">
        <w:rPr>
          <w:rFonts w:ascii="Times New Roman" w:eastAsia="Times New Roman" w:hAnsi="Times New Roman" w:cs="Times New Roman"/>
          <w:color w:val="000000"/>
        </w:rPr>
        <w:t xml:space="preserve">rogram </w:t>
      </w:r>
      <w:r w:rsidR="001B20BD">
        <w:rPr>
          <w:rFonts w:ascii="Times New Roman" w:eastAsia="Times New Roman" w:hAnsi="Times New Roman" w:cs="Times New Roman"/>
          <w:color w:val="000000"/>
        </w:rPr>
        <w:t>d</w:t>
      </w:r>
      <w:r w:rsidR="001B20BD" w:rsidRPr="004375C9">
        <w:rPr>
          <w:rFonts w:ascii="Times New Roman" w:eastAsia="Times New Roman" w:hAnsi="Times New Roman" w:cs="Times New Roman"/>
          <w:color w:val="000000"/>
        </w:rPr>
        <w:t>irector</w:t>
      </w:r>
      <w:r w:rsidR="00E13433">
        <w:rPr>
          <w:rFonts w:ascii="Times New Roman" w:eastAsia="Times New Roman" w:hAnsi="Times New Roman" w:cs="Times New Roman"/>
          <w:color w:val="000000"/>
        </w:rPr>
        <w:t>s</w:t>
      </w:r>
      <w:r w:rsidR="001B20BD" w:rsidRPr="004375C9">
        <w:rPr>
          <w:rFonts w:ascii="Times New Roman" w:eastAsia="Times New Roman" w:hAnsi="Times New Roman" w:cs="Times New Roman"/>
          <w:color w:val="000000"/>
        </w:rPr>
        <w:t>.</w:t>
      </w:r>
      <w:r w:rsidR="001B20BD">
        <w:rPr>
          <w:rFonts w:ascii="Times New Roman" w:eastAsia="Times New Roman" w:hAnsi="Times New Roman" w:cs="Times New Roman"/>
          <w:color w:val="000000"/>
        </w:rPr>
        <w:t xml:space="preserve"> Students may petition for a course to be added.</w:t>
      </w:r>
    </w:p>
    <w:p w14:paraId="43D3FAA7" w14:textId="05796363" w:rsidR="00D52DFD" w:rsidRDefault="00E42D44" w:rsidP="00502EE9">
      <w:pPr>
        <w:shd w:val="clear" w:color="auto" w:fill="FFFFFF"/>
        <w:spacing w:after="150"/>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5</w:t>
      </w:r>
      <w:r w:rsidR="00502EE9" w:rsidRPr="00502EE9">
        <w:rPr>
          <w:rFonts w:ascii="Times New Roman" w:eastAsia="Times New Roman" w:hAnsi="Times New Roman" w:cs="Times New Roman"/>
          <w:b/>
          <w:bCs/>
          <w:color w:val="000000"/>
        </w:rPr>
        <w:t xml:space="preserve">. </w:t>
      </w:r>
      <w:r w:rsidR="00D52DFD">
        <w:rPr>
          <w:rFonts w:ascii="Times New Roman" w:eastAsia="Times New Roman" w:hAnsi="Times New Roman" w:cs="Times New Roman"/>
          <w:b/>
          <w:bCs/>
          <w:color w:val="000000"/>
        </w:rPr>
        <w:t>Experiential Learning</w:t>
      </w:r>
      <w:r w:rsidR="00502EE9" w:rsidRPr="00502EE9">
        <w:rPr>
          <w:rFonts w:ascii="Times New Roman" w:eastAsia="Times New Roman" w:hAnsi="Times New Roman" w:cs="Times New Roman"/>
          <w:b/>
          <w:bCs/>
          <w:color w:val="000000"/>
        </w:rPr>
        <w:t>.</w:t>
      </w:r>
      <w:r w:rsidR="00502EE9" w:rsidRPr="00502EE9">
        <w:rPr>
          <w:rFonts w:ascii="Times New Roman" w:eastAsia="Times New Roman" w:hAnsi="Times New Roman" w:cs="Times New Roman"/>
          <w:color w:val="000000"/>
        </w:rPr>
        <w:t> </w:t>
      </w:r>
      <w:r w:rsidR="00F3167F">
        <w:rPr>
          <w:rFonts w:ascii="Times New Roman" w:eastAsia="Times New Roman" w:hAnsi="Times New Roman" w:cs="Times New Roman"/>
          <w:color w:val="000000"/>
        </w:rPr>
        <w:t xml:space="preserve"> A candidate must c</w:t>
      </w:r>
      <w:r w:rsidR="00D52DFD" w:rsidRPr="00D52DFD">
        <w:rPr>
          <w:rFonts w:ascii="Times New Roman" w:eastAsia="Times New Roman" w:hAnsi="Times New Roman" w:cs="Times New Roman"/>
          <w:color w:val="000000"/>
        </w:rPr>
        <w:t xml:space="preserve">omplete </w:t>
      </w:r>
      <w:r w:rsidR="00F63A1F">
        <w:rPr>
          <w:rFonts w:ascii="Times New Roman" w:eastAsia="Times New Roman" w:hAnsi="Times New Roman" w:cs="Times New Roman"/>
          <w:color w:val="000000"/>
        </w:rPr>
        <w:t xml:space="preserve">at least </w:t>
      </w:r>
      <w:r w:rsidR="00D52DFD" w:rsidRPr="00D52DFD">
        <w:rPr>
          <w:rFonts w:ascii="Times New Roman" w:eastAsia="Times New Roman" w:hAnsi="Times New Roman" w:cs="Times New Roman"/>
          <w:color w:val="000000"/>
        </w:rPr>
        <w:t xml:space="preserve">three semesters of experiential learning, including at least one semester of clinic </w:t>
      </w:r>
      <w:r w:rsidR="00D52DFD" w:rsidRPr="004375C9">
        <w:rPr>
          <w:rFonts w:ascii="Times New Roman" w:eastAsia="Times New Roman" w:hAnsi="Times New Roman" w:cs="Times New Roman"/>
          <w:color w:val="000000"/>
        </w:rPr>
        <w:t xml:space="preserve">work </w:t>
      </w:r>
      <w:r w:rsidR="00AC26B7">
        <w:rPr>
          <w:rFonts w:ascii="Times New Roman" w:eastAsia="Times New Roman" w:hAnsi="Times New Roman" w:cs="Times New Roman"/>
          <w:color w:val="000000"/>
        </w:rPr>
        <w:t>of</w:t>
      </w:r>
      <w:r w:rsidR="00E13433">
        <w:rPr>
          <w:rFonts w:ascii="Times New Roman" w:eastAsia="Times New Roman" w:hAnsi="Times New Roman" w:cs="Times New Roman"/>
          <w:color w:val="000000"/>
        </w:rPr>
        <w:t xml:space="preserve"> at least 3 units, </w:t>
      </w:r>
      <w:r w:rsidR="00D52DFD" w:rsidRPr="004375C9">
        <w:rPr>
          <w:rFonts w:ascii="Times New Roman" w:eastAsia="Times New Roman" w:hAnsi="Times New Roman" w:cs="Times New Roman"/>
          <w:color w:val="000000"/>
        </w:rPr>
        <w:t xml:space="preserve">and at least one externship of </w:t>
      </w:r>
      <w:r w:rsidR="00E13433">
        <w:rPr>
          <w:rFonts w:ascii="Times New Roman" w:eastAsia="Times New Roman" w:hAnsi="Times New Roman" w:cs="Times New Roman"/>
          <w:color w:val="000000"/>
        </w:rPr>
        <w:t xml:space="preserve">at least </w:t>
      </w:r>
      <w:r w:rsidR="00D52DFD" w:rsidRPr="004375C9">
        <w:rPr>
          <w:rFonts w:ascii="Times New Roman" w:eastAsia="Times New Roman" w:hAnsi="Times New Roman" w:cs="Times New Roman"/>
          <w:color w:val="000000"/>
        </w:rPr>
        <w:t>3 units related to the student’s focus</w:t>
      </w:r>
      <w:r w:rsidR="00AC26B7">
        <w:rPr>
          <w:rFonts w:ascii="Times New Roman" w:eastAsia="Times New Roman" w:hAnsi="Times New Roman" w:cs="Times New Roman"/>
          <w:color w:val="000000"/>
        </w:rPr>
        <w:t>.</w:t>
      </w:r>
      <w:r w:rsidR="00412976">
        <w:rPr>
          <w:rFonts w:ascii="Times New Roman" w:eastAsia="Times New Roman" w:hAnsi="Times New Roman" w:cs="Times New Roman"/>
          <w:color w:val="000000"/>
        </w:rPr>
        <w:t xml:space="preserve"> </w:t>
      </w:r>
      <w:r w:rsidR="00F3167F" w:rsidRPr="004375C9">
        <w:rPr>
          <w:rFonts w:ascii="Times New Roman" w:eastAsia="Times New Roman" w:hAnsi="Times New Roman" w:cs="Times New Roman"/>
          <w:color w:val="000000"/>
        </w:rPr>
        <w:t xml:space="preserve">Currently, </w:t>
      </w:r>
      <w:r w:rsidR="004375C9" w:rsidRPr="004375C9">
        <w:rPr>
          <w:rFonts w:ascii="Times New Roman" w:eastAsia="Times New Roman" w:hAnsi="Times New Roman" w:cs="Times New Roman"/>
          <w:color w:val="000000"/>
        </w:rPr>
        <w:t>courses that</w:t>
      </w:r>
      <w:r w:rsidR="004375C9">
        <w:rPr>
          <w:rFonts w:ascii="Times New Roman" w:eastAsia="Times New Roman" w:hAnsi="Times New Roman" w:cs="Times New Roman"/>
          <w:color w:val="000000"/>
        </w:rPr>
        <w:t xml:space="preserve"> will count </w:t>
      </w:r>
      <w:r w:rsidR="001B20BD">
        <w:rPr>
          <w:rFonts w:ascii="Times New Roman" w:eastAsia="Times New Roman" w:hAnsi="Times New Roman" w:cs="Times New Roman"/>
          <w:color w:val="000000"/>
        </w:rPr>
        <w:t xml:space="preserve">for experiential learning </w:t>
      </w:r>
      <w:r w:rsidR="004375C9">
        <w:rPr>
          <w:rFonts w:ascii="Times New Roman" w:eastAsia="Times New Roman" w:hAnsi="Times New Roman" w:cs="Times New Roman"/>
          <w:color w:val="000000"/>
        </w:rPr>
        <w:t>can be found</w:t>
      </w:r>
      <w:r w:rsidR="008F34D4">
        <w:rPr>
          <w:rFonts w:ascii="Times New Roman" w:eastAsia="Times New Roman" w:hAnsi="Times New Roman" w:cs="Times New Roman"/>
          <w:color w:val="000000"/>
        </w:rPr>
        <w:t xml:space="preserve"> on the PIJD website</w:t>
      </w:r>
      <w:r w:rsidR="004375C9">
        <w:rPr>
          <w:rFonts w:ascii="Times New Roman" w:eastAsia="Times New Roman" w:hAnsi="Times New Roman" w:cs="Times New Roman"/>
          <w:color w:val="000000"/>
        </w:rPr>
        <w:t>.</w:t>
      </w:r>
      <w:r w:rsidR="00EE7176" w:rsidRPr="00EE7176">
        <w:rPr>
          <w:rFonts w:ascii="Times New Roman" w:eastAsia="Times New Roman" w:hAnsi="Times New Roman" w:cs="Times New Roman"/>
          <w:color w:val="000000"/>
        </w:rPr>
        <w:t xml:space="preserve"> </w:t>
      </w:r>
      <w:r w:rsidR="00EE7176">
        <w:rPr>
          <w:rFonts w:ascii="Times New Roman" w:eastAsia="Times New Roman" w:hAnsi="Times New Roman" w:cs="Times New Roman"/>
          <w:color w:val="000000"/>
        </w:rPr>
        <w:t>The</w:t>
      </w:r>
      <w:r w:rsidR="00EE7176" w:rsidRPr="004375C9">
        <w:rPr>
          <w:rFonts w:ascii="Times New Roman" w:eastAsia="Times New Roman" w:hAnsi="Times New Roman" w:cs="Times New Roman"/>
          <w:color w:val="000000"/>
        </w:rPr>
        <w:t xml:space="preserve"> list of courses that will count toward a semester of </w:t>
      </w:r>
      <w:r w:rsidR="001B20BD">
        <w:rPr>
          <w:rFonts w:ascii="Times New Roman" w:eastAsia="Times New Roman" w:hAnsi="Times New Roman" w:cs="Times New Roman"/>
          <w:color w:val="000000"/>
        </w:rPr>
        <w:t>e</w:t>
      </w:r>
      <w:r w:rsidR="00EE7176" w:rsidRPr="004375C9">
        <w:rPr>
          <w:rFonts w:ascii="Times New Roman" w:eastAsia="Times New Roman" w:hAnsi="Times New Roman" w:cs="Times New Roman"/>
          <w:color w:val="000000"/>
        </w:rPr>
        <w:t xml:space="preserve">xperiential </w:t>
      </w:r>
      <w:r w:rsidR="001B20BD">
        <w:rPr>
          <w:rFonts w:ascii="Times New Roman" w:eastAsia="Times New Roman" w:hAnsi="Times New Roman" w:cs="Times New Roman"/>
          <w:color w:val="000000"/>
        </w:rPr>
        <w:t>l</w:t>
      </w:r>
      <w:r w:rsidR="00EE7176" w:rsidRPr="004375C9">
        <w:rPr>
          <w:rFonts w:ascii="Times New Roman" w:eastAsia="Times New Roman" w:hAnsi="Times New Roman" w:cs="Times New Roman"/>
          <w:color w:val="000000"/>
        </w:rPr>
        <w:t xml:space="preserve">earning </w:t>
      </w:r>
      <w:r w:rsidR="00E13433">
        <w:rPr>
          <w:rFonts w:ascii="Times New Roman" w:eastAsia="Times New Roman" w:hAnsi="Times New Roman" w:cs="Times New Roman"/>
          <w:color w:val="000000"/>
        </w:rPr>
        <w:t>will</w:t>
      </w:r>
      <w:r w:rsidR="00EE7176" w:rsidRPr="004375C9">
        <w:rPr>
          <w:rFonts w:ascii="Times New Roman" w:eastAsia="Times New Roman" w:hAnsi="Times New Roman" w:cs="Times New Roman"/>
          <w:color w:val="000000"/>
        </w:rPr>
        <w:t xml:space="preserve"> be updated by the Program Director</w:t>
      </w:r>
      <w:r w:rsidR="00E13433">
        <w:rPr>
          <w:rFonts w:ascii="Times New Roman" w:eastAsia="Times New Roman" w:hAnsi="Times New Roman" w:cs="Times New Roman"/>
          <w:color w:val="000000"/>
        </w:rPr>
        <w:t>s</w:t>
      </w:r>
      <w:r w:rsidR="00EE7176" w:rsidRPr="004375C9">
        <w:rPr>
          <w:rFonts w:ascii="Times New Roman" w:eastAsia="Times New Roman" w:hAnsi="Times New Roman" w:cs="Times New Roman"/>
          <w:color w:val="000000"/>
        </w:rPr>
        <w:t xml:space="preserve"> </w:t>
      </w:r>
      <w:r w:rsidR="00E13433">
        <w:rPr>
          <w:rFonts w:ascii="Times New Roman" w:eastAsia="Times New Roman" w:hAnsi="Times New Roman" w:cs="Times New Roman"/>
          <w:color w:val="000000"/>
        </w:rPr>
        <w:t>periodically</w:t>
      </w:r>
      <w:r w:rsidR="00EE7176" w:rsidRPr="004375C9">
        <w:rPr>
          <w:rFonts w:ascii="Times New Roman" w:eastAsia="Times New Roman" w:hAnsi="Times New Roman" w:cs="Times New Roman"/>
          <w:color w:val="000000"/>
        </w:rPr>
        <w:t>.</w:t>
      </w:r>
      <w:r w:rsidR="00EE7176">
        <w:rPr>
          <w:rFonts w:ascii="Times New Roman" w:eastAsia="Times New Roman" w:hAnsi="Times New Roman" w:cs="Times New Roman"/>
          <w:color w:val="000000"/>
        </w:rPr>
        <w:t xml:space="preserve"> Students may petition for a course to be added.</w:t>
      </w:r>
    </w:p>
    <w:p w14:paraId="4F0CB654" w14:textId="01474D91" w:rsidR="00A95AE5" w:rsidRPr="00AC26B7" w:rsidRDefault="00E42D44" w:rsidP="00AC26B7">
      <w:pPr>
        <w:shd w:val="clear" w:color="auto" w:fill="FFFFFF"/>
        <w:spacing w:before="525" w:after="150"/>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r w:rsidR="00D52DFD" w:rsidRPr="00D52DFD">
        <w:rPr>
          <w:rFonts w:ascii="Times New Roman" w:eastAsia="Times New Roman" w:hAnsi="Times New Roman" w:cs="Times New Roman"/>
          <w:b/>
          <w:bCs/>
          <w:color w:val="000000"/>
        </w:rPr>
        <w:t xml:space="preserve">. </w:t>
      </w:r>
      <w:r w:rsidR="00D52DFD">
        <w:rPr>
          <w:rFonts w:ascii="Times New Roman" w:eastAsia="Times New Roman" w:hAnsi="Times New Roman" w:cs="Times New Roman"/>
          <w:b/>
          <w:bCs/>
          <w:color w:val="000000"/>
        </w:rPr>
        <w:t>Milestone</w:t>
      </w:r>
      <w:r w:rsidR="00D52DFD" w:rsidRPr="00D52DFD">
        <w:rPr>
          <w:rFonts w:ascii="Times New Roman" w:eastAsia="Times New Roman" w:hAnsi="Times New Roman" w:cs="Times New Roman"/>
          <w:b/>
          <w:bCs/>
          <w:color w:val="000000"/>
        </w:rPr>
        <w:t xml:space="preserve"> Experiences. </w:t>
      </w:r>
      <w:r w:rsidR="00A95AE5" w:rsidRPr="00A95AE5">
        <w:rPr>
          <w:rFonts w:ascii="Times New Roman" w:hAnsi="Times New Roman" w:cs="Times New Roman"/>
        </w:rPr>
        <w:t xml:space="preserve">Complete at least six </w:t>
      </w:r>
      <w:r w:rsidR="002640B4">
        <w:rPr>
          <w:rFonts w:ascii="Times New Roman" w:hAnsi="Times New Roman" w:cs="Times New Roman"/>
        </w:rPr>
        <w:t xml:space="preserve">(6) </w:t>
      </w:r>
      <w:r w:rsidR="00A95AE5" w:rsidRPr="00A95AE5">
        <w:rPr>
          <w:rFonts w:ascii="Times New Roman" w:hAnsi="Times New Roman" w:cs="Times New Roman"/>
        </w:rPr>
        <w:t xml:space="preserve">of the </w:t>
      </w:r>
      <w:r w:rsidR="00AC26B7">
        <w:rPr>
          <w:rFonts w:ascii="Times New Roman" w:hAnsi="Times New Roman" w:cs="Times New Roman"/>
        </w:rPr>
        <w:t>milestone activities listed below.  Within two weeks of completion of the milestone, fill out the Milestone Verification form for program director approval found</w:t>
      </w:r>
      <w:r w:rsidR="008F34D4">
        <w:rPr>
          <w:rFonts w:ascii="Times New Roman" w:hAnsi="Times New Roman" w:cs="Times New Roman"/>
        </w:rPr>
        <w:t xml:space="preserve"> on the PIJD website</w:t>
      </w:r>
      <w:r w:rsidR="00AC26B7">
        <w:rPr>
          <w:rFonts w:ascii="Times New Roman" w:hAnsi="Times New Roman" w:cs="Times New Roman"/>
        </w:rPr>
        <w:t xml:space="preserve">. Your form should include the verification information required for the specific milestone, which can be found on the </w:t>
      </w:r>
      <w:r w:rsidR="00AC26B7" w:rsidRPr="00AC26B7">
        <w:rPr>
          <w:rFonts w:ascii="Times New Roman" w:eastAsia="Times New Roman" w:hAnsi="Times New Roman" w:cs="Times New Roman"/>
          <w:color w:val="000000"/>
        </w:rPr>
        <w:t xml:space="preserve">Detailed Milestone Instructions for Public Interest JD </w:t>
      </w:r>
      <w:r w:rsidR="00AC26B7">
        <w:rPr>
          <w:rFonts w:ascii="Times New Roman" w:eastAsia="Times New Roman" w:hAnsi="Times New Roman" w:cs="Times New Roman"/>
          <w:color w:val="000000"/>
        </w:rPr>
        <w:t>S</w:t>
      </w:r>
      <w:r w:rsidR="00AC26B7" w:rsidRPr="00AC26B7">
        <w:rPr>
          <w:rFonts w:ascii="Times New Roman" w:eastAsia="Times New Roman" w:hAnsi="Times New Roman" w:cs="Times New Roman"/>
          <w:color w:val="000000"/>
        </w:rPr>
        <w:t xml:space="preserve">tudents found </w:t>
      </w:r>
      <w:r w:rsidR="008F34D4">
        <w:rPr>
          <w:rFonts w:ascii="Times New Roman" w:eastAsia="Times New Roman" w:hAnsi="Times New Roman" w:cs="Times New Roman"/>
          <w:color w:val="000000"/>
        </w:rPr>
        <w:t>on the PIJD website</w:t>
      </w:r>
      <w:r w:rsidR="00AC26B7" w:rsidRPr="00AC26B7">
        <w:rPr>
          <w:rFonts w:ascii="Times New Roman" w:eastAsia="Times New Roman" w:hAnsi="Times New Roman" w:cs="Times New Roman"/>
          <w:color w:val="000000"/>
        </w:rPr>
        <w:t>.</w:t>
      </w:r>
      <w:r w:rsidR="00AC26B7">
        <w:rPr>
          <w:rFonts w:ascii="Times New Roman" w:hAnsi="Times New Roman" w:cs="Times New Roman"/>
        </w:rPr>
        <w:t xml:space="preserve"> </w:t>
      </w:r>
      <w:r w:rsidR="00AC26B7">
        <w:rPr>
          <w:rFonts w:ascii="Times New Roman" w:eastAsia="Times New Roman" w:hAnsi="Times New Roman" w:cs="Times New Roman"/>
          <w:color w:val="000000"/>
        </w:rPr>
        <w:t>Program directors</w:t>
      </w:r>
      <w:r w:rsidR="00AC26B7" w:rsidRPr="00502EE9">
        <w:rPr>
          <w:rFonts w:ascii="Times New Roman" w:eastAsia="Times New Roman" w:hAnsi="Times New Roman" w:cs="Times New Roman"/>
          <w:color w:val="000000"/>
        </w:rPr>
        <w:t xml:space="preserve"> </w:t>
      </w:r>
      <w:r w:rsidR="00AC26B7">
        <w:rPr>
          <w:rFonts w:ascii="Times New Roman" w:eastAsia="Times New Roman" w:hAnsi="Times New Roman" w:cs="Times New Roman"/>
          <w:color w:val="000000"/>
        </w:rPr>
        <w:t>will either sign-off on the milestone or offer additional feedback to the student within two weeks of submission.</w:t>
      </w:r>
    </w:p>
    <w:p w14:paraId="35BB9925" w14:textId="77777777" w:rsidR="00A95AE5" w:rsidRDefault="00A95AE5" w:rsidP="00A95AE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 </w:t>
      </w:r>
      <w:r w:rsidRPr="00A52DDC">
        <w:rPr>
          <w:rFonts w:ascii="Times New Roman" w:hAnsi="Times New Roman" w:cs="Times New Roman"/>
          <w:sz w:val="24"/>
          <w:szCs w:val="24"/>
        </w:rPr>
        <w:t>an individual client, under the supervision of an attorney</w:t>
      </w:r>
      <w:r>
        <w:rPr>
          <w:rFonts w:ascii="Times New Roman" w:hAnsi="Times New Roman" w:cs="Times New Roman"/>
          <w:sz w:val="24"/>
          <w:szCs w:val="24"/>
        </w:rPr>
        <w:t>. Prepare a summary and legal analysis of the client’s claim or claims, based on that interview</w:t>
      </w:r>
      <w:r w:rsidRPr="00A52DDC">
        <w:rPr>
          <w:rFonts w:ascii="Times New Roman" w:hAnsi="Times New Roman" w:cs="Times New Roman"/>
          <w:sz w:val="24"/>
          <w:szCs w:val="24"/>
        </w:rPr>
        <w:t>;</w:t>
      </w:r>
    </w:p>
    <w:p w14:paraId="78EEF81B" w14:textId="77777777" w:rsidR="00A95AE5" w:rsidRDefault="00A95AE5" w:rsidP="00A95AE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Attend a judicial proceeding that is directly related to a client’s case;</w:t>
      </w:r>
    </w:p>
    <w:p w14:paraId="02B11195" w14:textId="77777777" w:rsidR="00A95AE5" w:rsidRDefault="00A95AE5" w:rsidP="00A95AE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Draft a document that can be used to expose a significant problem, or that can be used in either a legislative or policy advocacy campaign or in litigation on behalf of an actual client;</w:t>
      </w:r>
    </w:p>
    <w:p w14:paraId="5DFC38A6" w14:textId="77777777" w:rsidR="00A95AE5" w:rsidRPr="00A52DDC" w:rsidRDefault="00A95AE5" w:rsidP="00A95AE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Participate in an advocacy campaign that is designed to persuade relevant officials to enact a legislative or policy reform;</w:t>
      </w:r>
    </w:p>
    <w:p w14:paraId="5D2FB6AC" w14:textId="311D2229" w:rsidR="00A95AE5" w:rsidRPr="00A95AE5" w:rsidRDefault="00A95AE5" w:rsidP="00A95AE5">
      <w:pPr>
        <w:pStyle w:val="ListParagraph"/>
        <w:numPr>
          <w:ilvl w:val="1"/>
          <w:numId w:val="4"/>
        </w:numPr>
        <w:spacing w:after="0" w:line="240" w:lineRule="auto"/>
        <w:rPr>
          <w:rFonts w:ascii="Times New Roman" w:hAnsi="Times New Roman" w:cs="Times New Roman"/>
          <w:sz w:val="24"/>
          <w:szCs w:val="24"/>
        </w:rPr>
      </w:pPr>
      <w:r w:rsidRPr="00A52DDC">
        <w:rPr>
          <w:rFonts w:ascii="Times New Roman" w:hAnsi="Times New Roman" w:cs="Times New Roman"/>
          <w:sz w:val="24"/>
          <w:szCs w:val="24"/>
        </w:rPr>
        <w:t xml:space="preserve">Engage in problem-solving, evaluation of alternative options, and strategizing in collaboration with a supervisor and colleagues on possible means of accomplishing </w:t>
      </w:r>
      <w:r>
        <w:rPr>
          <w:rFonts w:ascii="Times New Roman" w:hAnsi="Times New Roman" w:cs="Times New Roman"/>
          <w:sz w:val="24"/>
          <w:szCs w:val="24"/>
        </w:rPr>
        <w:t>a</w:t>
      </w:r>
      <w:r w:rsidRPr="00A52DDC">
        <w:rPr>
          <w:rFonts w:ascii="Times New Roman" w:hAnsi="Times New Roman" w:cs="Times New Roman"/>
          <w:sz w:val="24"/>
          <w:szCs w:val="24"/>
        </w:rPr>
        <w:t xml:space="preserve"> client’s goals</w:t>
      </w:r>
      <w:r>
        <w:rPr>
          <w:rFonts w:ascii="Times New Roman" w:hAnsi="Times New Roman" w:cs="Times New Roman"/>
          <w:sz w:val="24"/>
          <w:szCs w:val="24"/>
        </w:rPr>
        <w:t xml:space="preserve"> or addressing a major public policy issue</w:t>
      </w:r>
      <w:r w:rsidRPr="00A52DDC">
        <w:rPr>
          <w:rFonts w:ascii="Times New Roman" w:hAnsi="Times New Roman" w:cs="Times New Roman"/>
          <w:sz w:val="24"/>
          <w:szCs w:val="24"/>
        </w:rPr>
        <w:t xml:space="preserve">; </w:t>
      </w:r>
    </w:p>
    <w:p w14:paraId="0A7FBDE1" w14:textId="77777777" w:rsidR="00A95AE5" w:rsidRDefault="00A95AE5" w:rsidP="00A95AE5">
      <w:pPr>
        <w:pStyle w:val="ListParagraph"/>
        <w:numPr>
          <w:ilvl w:val="1"/>
          <w:numId w:val="4"/>
        </w:numPr>
        <w:spacing w:after="0" w:line="240" w:lineRule="auto"/>
        <w:rPr>
          <w:rFonts w:ascii="Times New Roman" w:hAnsi="Times New Roman" w:cs="Times New Roman"/>
          <w:sz w:val="24"/>
          <w:szCs w:val="24"/>
        </w:rPr>
      </w:pPr>
      <w:r w:rsidRPr="00A52DDC">
        <w:rPr>
          <w:rFonts w:ascii="Times New Roman" w:hAnsi="Times New Roman" w:cs="Times New Roman"/>
          <w:sz w:val="24"/>
          <w:szCs w:val="24"/>
        </w:rPr>
        <w:t xml:space="preserve">Evaluate, discuss, and propose resolution of an </w:t>
      </w:r>
      <w:r>
        <w:rPr>
          <w:rFonts w:ascii="Times New Roman" w:hAnsi="Times New Roman" w:cs="Times New Roman"/>
          <w:sz w:val="24"/>
          <w:szCs w:val="24"/>
        </w:rPr>
        <w:t xml:space="preserve">actual or simulated </w:t>
      </w:r>
      <w:r w:rsidRPr="00A52DDC">
        <w:rPr>
          <w:rFonts w:ascii="Times New Roman" w:hAnsi="Times New Roman" w:cs="Times New Roman"/>
          <w:sz w:val="24"/>
          <w:szCs w:val="24"/>
        </w:rPr>
        <w:t xml:space="preserve">ethical issue related to </w:t>
      </w:r>
      <w:r>
        <w:rPr>
          <w:rFonts w:ascii="Times New Roman" w:hAnsi="Times New Roman" w:cs="Times New Roman"/>
          <w:sz w:val="24"/>
          <w:szCs w:val="24"/>
        </w:rPr>
        <w:t>legal practice</w:t>
      </w:r>
      <w:r w:rsidRPr="00A52DDC">
        <w:rPr>
          <w:rFonts w:ascii="Times New Roman" w:hAnsi="Times New Roman" w:cs="Times New Roman"/>
          <w:sz w:val="24"/>
          <w:szCs w:val="24"/>
        </w:rPr>
        <w:t>;</w:t>
      </w:r>
    </w:p>
    <w:p w14:paraId="61A40899" w14:textId="77777777" w:rsidR="00A95AE5" w:rsidRPr="00A52DDC" w:rsidRDefault="00A95AE5" w:rsidP="00A95AE5">
      <w:pPr>
        <w:pStyle w:val="ListParagraph"/>
        <w:numPr>
          <w:ilvl w:val="1"/>
          <w:numId w:val="4"/>
        </w:numPr>
        <w:spacing w:after="0" w:line="240" w:lineRule="auto"/>
        <w:rPr>
          <w:rFonts w:ascii="Times New Roman" w:hAnsi="Times New Roman" w:cs="Times New Roman"/>
          <w:sz w:val="24"/>
          <w:szCs w:val="24"/>
        </w:rPr>
      </w:pPr>
      <w:r w:rsidRPr="00147C23">
        <w:rPr>
          <w:rFonts w:ascii="Times New Roman" w:hAnsi="Times New Roman" w:cs="Times New Roman"/>
          <w:sz w:val="24"/>
          <w:szCs w:val="24"/>
        </w:rPr>
        <w:t>Evaluate, discuss, and propose resolution of an actual or simulated public policy issue related to government or public interest lawyering</w:t>
      </w:r>
      <w:r>
        <w:rPr>
          <w:rFonts w:ascii="Times New Roman" w:hAnsi="Times New Roman" w:cs="Times New Roman"/>
          <w:sz w:val="24"/>
          <w:szCs w:val="24"/>
        </w:rPr>
        <w:t>;</w:t>
      </w:r>
      <w:r w:rsidRPr="00A52DDC">
        <w:rPr>
          <w:rFonts w:ascii="Times New Roman" w:hAnsi="Times New Roman" w:cs="Times New Roman"/>
          <w:sz w:val="24"/>
          <w:szCs w:val="24"/>
        </w:rPr>
        <w:t xml:space="preserve"> </w:t>
      </w:r>
    </w:p>
    <w:p w14:paraId="6CEAC7B2" w14:textId="77777777" w:rsidR="00A95AE5" w:rsidRPr="00A52DDC" w:rsidRDefault="00A95AE5" w:rsidP="00A95AE5">
      <w:pPr>
        <w:pStyle w:val="ListParagraph"/>
        <w:numPr>
          <w:ilvl w:val="1"/>
          <w:numId w:val="4"/>
        </w:numPr>
        <w:spacing w:after="0" w:line="240" w:lineRule="auto"/>
        <w:rPr>
          <w:rFonts w:ascii="Times New Roman" w:hAnsi="Times New Roman" w:cs="Times New Roman"/>
          <w:sz w:val="24"/>
          <w:szCs w:val="24"/>
        </w:rPr>
      </w:pPr>
      <w:r w:rsidRPr="00A52DDC">
        <w:rPr>
          <w:rFonts w:ascii="Times New Roman" w:hAnsi="Times New Roman" w:cs="Times New Roman"/>
          <w:sz w:val="24"/>
          <w:szCs w:val="24"/>
        </w:rPr>
        <w:t xml:space="preserve">Experience or participate in discussion of extra-judicial means of resolving legal issues, including through alternate dispute resolution </w:t>
      </w:r>
      <w:r>
        <w:rPr>
          <w:rFonts w:ascii="Times New Roman" w:hAnsi="Times New Roman" w:cs="Times New Roman"/>
          <w:sz w:val="24"/>
          <w:szCs w:val="24"/>
        </w:rPr>
        <w:t>or</w:t>
      </w:r>
      <w:r w:rsidRPr="00A52DDC">
        <w:rPr>
          <w:rFonts w:ascii="Times New Roman" w:hAnsi="Times New Roman" w:cs="Times New Roman"/>
          <w:sz w:val="24"/>
          <w:szCs w:val="24"/>
        </w:rPr>
        <w:t xml:space="preserve"> through legislative</w:t>
      </w:r>
      <w:r>
        <w:rPr>
          <w:rFonts w:ascii="Times New Roman" w:hAnsi="Times New Roman" w:cs="Times New Roman"/>
          <w:sz w:val="24"/>
          <w:szCs w:val="24"/>
        </w:rPr>
        <w:t xml:space="preserve">, administrative, or executive </w:t>
      </w:r>
      <w:r w:rsidRPr="00A52DDC">
        <w:rPr>
          <w:rFonts w:ascii="Times New Roman" w:hAnsi="Times New Roman" w:cs="Times New Roman"/>
          <w:sz w:val="24"/>
          <w:szCs w:val="24"/>
        </w:rPr>
        <w:t xml:space="preserve">means;  </w:t>
      </w:r>
    </w:p>
    <w:p w14:paraId="05FBEA02" w14:textId="77777777" w:rsidR="00A95AE5" w:rsidRDefault="00A95AE5" w:rsidP="00A95AE5">
      <w:pPr>
        <w:pStyle w:val="ListParagraph"/>
        <w:numPr>
          <w:ilvl w:val="1"/>
          <w:numId w:val="4"/>
        </w:numPr>
        <w:spacing w:after="0" w:line="240" w:lineRule="auto"/>
        <w:rPr>
          <w:rFonts w:ascii="Times New Roman" w:hAnsi="Times New Roman" w:cs="Times New Roman"/>
          <w:sz w:val="24"/>
          <w:szCs w:val="24"/>
        </w:rPr>
      </w:pPr>
      <w:r w:rsidRPr="00A52DDC">
        <w:rPr>
          <w:rFonts w:ascii="Times New Roman" w:hAnsi="Times New Roman" w:cs="Times New Roman"/>
          <w:sz w:val="24"/>
          <w:szCs w:val="24"/>
        </w:rPr>
        <w:t>Participate in a cross-disciplinary team that includes, in addition to lawyers, social workers, medical personnel, law enforcement, experts in other fields, and/or practitioners’ or scholars in other disciplines.</w:t>
      </w:r>
    </w:p>
    <w:p w14:paraId="2C4D0966" w14:textId="77777777" w:rsidR="00A95AE5" w:rsidRPr="00147C23" w:rsidRDefault="00A95AE5" w:rsidP="00A95AE5">
      <w:pPr>
        <w:pStyle w:val="ListParagraph"/>
        <w:numPr>
          <w:ilvl w:val="1"/>
          <w:numId w:val="4"/>
        </w:numPr>
        <w:spacing w:after="0" w:line="240" w:lineRule="auto"/>
        <w:rPr>
          <w:rFonts w:ascii="Times New Roman" w:hAnsi="Times New Roman" w:cs="Times New Roman"/>
          <w:sz w:val="24"/>
          <w:szCs w:val="24"/>
        </w:rPr>
      </w:pPr>
      <w:r w:rsidRPr="00147C23">
        <w:rPr>
          <w:rFonts w:ascii="Times New Roman" w:hAnsi="Times New Roman" w:cs="Times New Roman"/>
          <w:sz w:val="24"/>
          <w:szCs w:val="24"/>
        </w:rPr>
        <w:t>Attend a meeting of a legislative or policy-making body, such as a City Council meeting</w:t>
      </w:r>
      <w:r>
        <w:rPr>
          <w:rFonts w:ascii="Times New Roman" w:hAnsi="Times New Roman" w:cs="Times New Roman"/>
          <w:sz w:val="24"/>
          <w:szCs w:val="24"/>
        </w:rPr>
        <w:t>; and</w:t>
      </w:r>
    </w:p>
    <w:p w14:paraId="226E4A26" w14:textId="77777777" w:rsidR="00A95AE5" w:rsidRPr="00A52DDC" w:rsidRDefault="00A95AE5" w:rsidP="00A95AE5">
      <w:pPr>
        <w:pStyle w:val="ListParagraph"/>
        <w:numPr>
          <w:ilvl w:val="1"/>
          <w:numId w:val="4"/>
        </w:numPr>
        <w:spacing w:after="0" w:line="240" w:lineRule="auto"/>
        <w:rPr>
          <w:rFonts w:ascii="Times New Roman" w:hAnsi="Times New Roman" w:cs="Times New Roman"/>
          <w:sz w:val="24"/>
          <w:szCs w:val="24"/>
        </w:rPr>
      </w:pPr>
      <w:r w:rsidRPr="00147C23">
        <w:rPr>
          <w:rFonts w:ascii="Times New Roman" w:hAnsi="Times New Roman" w:cs="Times New Roman"/>
          <w:sz w:val="24"/>
          <w:szCs w:val="24"/>
        </w:rPr>
        <w:t>Meet individually with at least three practicing attorneys who work in different kinds of jobs in the government and/or nonprofit sectors to learn from them about their work and their career paths</w:t>
      </w:r>
      <w:r>
        <w:rPr>
          <w:rFonts w:ascii="Times New Roman" w:hAnsi="Times New Roman" w:cs="Times New Roman"/>
          <w:sz w:val="24"/>
          <w:szCs w:val="24"/>
        </w:rPr>
        <w:t>.</w:t>
      </w:r>
    </w:p>
    <w:p w14:paraId="703226F0" w14:textId="77777777" w:rsidR="00A95AE5" w:rsidRDefault="00A95AE5" w:rsidP="00502EE9">
      <w:pPr>
        <w:shd w:val="clear" w:color="auto" w:fill="FFFFFF"/>
        <w:spacing w:after="150"/>
        <w:rPr>
          <w:rFonts w:ascii="Times New Roman" w:eastAsia="Times New Roman" w:hAnsi="Times New Roman" w:cs="Times New Roman"/>
          <w:color w:val="000000"/>
        </w:rPr>
      </w:pPr>
    </w:p>
    <w:p w14:paraId="20B5134B" w14:textId="29123EB0" w:rsidR="00BC4674" w:rsidRPr="004375C9" w:rsidRDefault="00A95AE5" w:rsidP="004375C9">
      <w:pPr>
        <w:shd w:val="clear" w:color="auto" w:fill="FFFFFF"/>
        <w:spacing w:after="150"/>
        <w:rPr>
          <w:rFonts w:ascii="Times New Roman" w:eastAsia="Times New Roman" w:hAnsi="Times New Roman" w:cs="Times New Roman"/>
          <w:color w:val="000000"/>
        </w:rPr>
      </w:pPr>
      <w:r w:rsidRPr="00502EE9">
        <w:rPr>
          <w:rFonts w:ascii="Times New Roman" w:eastAsia="Times New Roman" w:hAnsi="Times New Roman" w:cs="Times New Roman"/>
          <w:color w:val="000000"/>
        </w:rPr>
        <w:t xml:space="preserve"> </w:t>
      </w:r>
    </w:p>
    <w:sectPr w:rsidR="00BC4674" w:rsidRPr="004375C9" w:rsidSect="00F312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280B" w14:textId="77777777" w:rsidR="00F13490" w:rsidRDefault="00F13490" w:rsidP="00D52DFD">
      <w:r>
        <w:separator/>
      </w:r>
    </w:p>
  </w:endnote>
  <w:endnote w:type="continuationSeparator" w:id="0">
    <w:p w14:paraId="5E156D61" w14:textId="77777777" w:rsidR="00F13490" w:rsidRDefault="00F13490" w:rsidP="00D5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2EA2" w14:textId="77777777" w:rsidR="00F13490" w:rsidRDefault="00F13490" w:rsidP="00D52DFD">
      <w:r>
        <w:separator/>
      </w:r>
    </w:p>
  </w:footnote>
  <w:footnote w:type="continuationSeparator" w:id="0">
    <w:p w14:paraId="27EDF2AF" w14:textId="77777777" w:rsidR="00F13490" w:rsidRDefault="00F13490" w:rsidP="00D5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34E4"/>
    <w:multiLevelType w:val="hybridMultilevel"/>
    <w:tmpl w:val="F1F6F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31782"/>
    <w:multiLevelType w:val="multilevel"/>
    <w:tmpl w:val="3786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9A2865"/>
    <w:multiLevelType w:val="multilevel"/>
    <w:tmpl w:val="DC72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B0149"/>
    <w:multiLevelType w:val="multilevel"/>
    <w:tmpl w:val="1BAC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4788891">
    <w:abstractNumId w:val="2"/>
  </w:num>
  <w:num w:numId="2" w16cid:durableId="1327439911">
    <w:abstractNumId w:val="1"/>
  </w:num>
  <w:num w:numId="3" w16cid:durableId="251668676">
    <w:abstractNumId w:val="3"/>
  </w:num>
  <w:num w:numId="4" w16cid:durableId="41078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E9"/>
    <w:rsid w:val="000C273E"/>
    <w:rsid w:val="000F1866"/>
    <w:rsid w:val="001873A0"/>
    <w:rsid w:val="001B0BDD"/>
    <w:rsid w:val="001B20BD"/>
    <w:rsid w:val="001E45CC"/>
    <w:rsid w:val="002640B4"/>
    <w:rsid w:val="00285A1C"/>
    <w:rsid w:val="002B2994"/>
    <w:rsid w:val="00412976"/>
    <w:rsid w:val="0042610A"/>
    <w:rsid w:val="00426AA7"/>
    <w:rsid w:val="004375C9"/>
    <w:rsid w:val="00437DFD"/>
    <w:rsid w:val="00502EE9"/>
    <w:rsid w:val="005556D2"/>
    <w:rsid w:val="005D11A3"/>
    <w:rsid w:val="00611721"/>
    <w:rsid w:val="00744929"/>
    <w:rsid w:val="00832A7C"/>
    <w:rsid w:val="008C5D8D"/>
    <w:rsid w:val="008F34D4"/>
    <w:rsid w:val="00A95AE5"/>
    <w:rsid w:val="00AC26B7"/>
    <w:rsid w:val="00AC6C0A"/>
    <w:rsid w:val="00B8014F"/>
    <w:rsid w:val="00B863A6"/>
    <w:rsid w:val="00BB29D0"/>
    <w:rsid w:val="00BC4674"/>
    <w:rsid w:val="00D418D5"/>
    <w:rsid w:val="00D52DFD"/>
    <w:rsid w:val="00D612AA"/>
    <w:rsid w:val="00E13433"/>
    <w:rsid w:val="00E30204"/>
    <w:rsid w:val="00E42D44"/>
    <w:rsid w:val="00E87600"/>
    <w:rsid w:val="00EE7176"/>
    <w:rsid w:val="00F03EA4"/>
    <w:rsid w:val="00F13490"/>
    <w:rsid w:val="00F3122C"/>
    <w:rsid w:val="00F3167F"/>
    <w:rsid w:val="00F46F1E"/>
    <w:rsid w:val="00F63A1F"/>
    <w:rsid w:val="00F641DD"/>
    <w:rsid w:val="00F6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EF82"/>
  <w15:chartTrackingRefBased/>
  <w15:docId w15:val="{FC11BEBE-855D-5549-8244-E462A42B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EE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2EE9"/>
    <w:rPr>
      <w:b/>
      <w:bCs/>
    </w:rPr>
  </w:style>
  <w:style w:type="character" w:styleId="Hyperlink">
    <w:name w:val="Hyperlink"/>
    <w:basedOn w:val="DefaultParagraphFont"/>
    <w:uiPriority w:val="99"/>
    <w:unhideWhenUsed/>
    <w:rsid w:val="00285A1C"/>
    <w:rPr>
      <w:color w:val="0563C1" w:themeColor="hyperlink"/>
      <w:u w:val="single"/>
    </w:rPr>
  </w:style>
  <w:style w:type="character" w:customStyle="1" w:styleId="UnresolvedMention1">
    <w:name w:val="Unresolved Mention1"/>
    <w:basedOn w:val="DefaultParagraphFont"/>
    <w:uiPriority w:val="99"/>
    <w:semiHidden/>
    <w:unhideWhenUsed/>
    <w:rsid w:val="00285A1C"/>
    <w:rPr>
      <w:color w:val="605E5C"/>
      <w:shd w:val="clear" w:color="auto" w:fill="E1DFDD"/>
    </w:rPr>
  </w:style>
  <w:style w:type="paragraph" w:styleId="ListParagraph">
    <w:name w:val="List Paragraph"/>
    <w:basedOn w:val="Normal"/>
    <w:uiPriority w:val="34"/>
    <w:qFormat/>
    <w:rsid w:val="00A95AE5"/>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A95AE5"/>
    <w:rPr>
      <w:sz w:val="20"/>
      <w:szCs w:val="20"/>
    </w:rPr>
  </w:style>
  <w:style w:type="character" w:customStyle="1" w:styleId="FootnoteTextChar">
    <w:name w:val="Footnote Text Char"/>
    <w:basedOn w:val="DefaultParagraphFont"/>
    <w:link w:val="FootnoteText"/>
    <w:uiPriority w:val="99"/>
    <w:semiHidden/>
    <w:rsid w:val="00A95AE5"/>
    <w:rPr>
      <w:sz w:val="20"/>
      <w:szCs w:val="20"/>
    </w:rPr>
  </w:style>
  <w:style w:type="character" w:styleId="FootnoteReference">
    <w:name w:val="footnote reference"/>
    <w:basedOn w:val="DefaultParagraphFont"/>
    <w:uiPriority w:val="99"/>
    <w:semiHidden/>
    <w:unhideWhenUsed/>
    <w:rsid w:val="00A95AE5"/>
    <w:rPr>
      <w:vertAlign w:val="superscript"/>
    </w:rPr>
  </w:style>
  <w:style w:type="character" w:styleId="CommentReference">
    <w:name w:val="annotation reference"/>
    <w:basedOn w:val="DefaultParagraphFont"/>
    <w:uiPriority w:val="99"/>
    <w:semiHidden/>
    <w:unhideWhenUsed/>
    <w:rsid w:val="00E13433"/>
    <w:rPr>
      <w:sz w:val="16"/>
      <w:szCs w:val="16"/>
    </w:rPr>
  </w:style>
  <w:style w:type="paragraph" w:styleId="CommentText">
    <w:name w:val="annotation text"/>
    <w:basedOn w:val="Normal"/>
    <w:link w:val="CommentTextChar"/>
    <w:uiPriority w:val="99"/>
    <w:semiHidden/>
    <w:unhideWhenUsed/>
    <w:rsid w:val="00E13433"/>
    <w:rPr>
      <w:sz w:val="20"/>
      <w:szCs w:val="20"/>
    </w:rPr>
  </w:style>
  <w:style w:type="character" w:customStyle="1" w:styleId="CommentTextChar">
    <w:name w:val="Comment Text Char"/>
    <w:basedOn w:val="DefaultParagraphFont"/>
    <w:link w:val="CommentText"/>
    <w:uiPriority w:val="99"/>
    <w:semiHidden/>
    <w:rsid w:val="00E13433"/>
    <w:rPr>
      <w:sz w:val="20"/>
      <w:szCs w:val="20"/>
    </w:rPr>
  </w:style>
  <w:style w:type="paragraph" w:styleId="CommentSubject">
    <w:name w:val="annotation subject"/>
    <w:basedOn w:val="CommentText"/>
    <w:next w:val="CommentText"/>
    <w:link w:val="CommentSubjectChar"/>
    <w:uiPriority w:val="99"/>
    <w:semiHidden/>
    <w:unhideWhenUsed/>
    <w:rsid w:val="00E13433"/>
    <w:rPr>
      <w:b/>
      <w:bCs/>
    </w:rPr>
  </w:style>
  <w:style w:type="character" w:customStyle="1" w:styleId="CommentSubjectChar">
    <w:name w:val="Comment Subject Char"/>
    <w:basedOn w:val="CommentTextChar"/>
    <w:link w:val="CommentSubject"/>
    <w:uiPriority w:val="99"/>
    <w:semiHidden/>
    <w:rsid w:val="00E13433"/>
    <w:rPr>
      <w:b/>
      <w:bCs/>
      <w:sz w:val="20"/>
      <w:szCs w:val="20"/>
    </w:rPr>
  </w:style>
  <w:style w:type="paragraph" w:styleId="BalloonText">
    <w:name w:val="Balloon Text"/>
    <w:basedOn w:val="Normal"/>
    <w:link w:val="BalloonTextChar"/>
    <w:uiPriority w:val="99"/>
    <w:semiHidden/>
    <w:unhideWhenUsed/>
    <w:rsid w:val="00E13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433"/>
    <w:rPr>
      <w:rFonts w:ascii="Segoe UI" w:hAnsi="Segoe UI" w:cs="Segoe UI"/>
      <w:sz w:val="18"/>
      <w:szCs w:val="18"/>
    </w:rPr>
  </w:style>
  <w:style w:type="paragraph" w:styleId="Revision">
    <w:name w:val="Revision"/>
    <w:hidden/>
    <w:uiPriority w:val="99"/>
    <w:semiHidden/>
    <w:rsid w:val="00D6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6133">
      <w:bodyDiv w:val="1"/>
      <w:marLeft w:val="0"/>
      <w:marRight w:val="0"/>
      <w:marTop w:val="0"/>
      <w:marBottom w:val="0"/>
      <w:divBdr>
        <w:top w:val="none" w:sz="0" w:space="0" w:color="auto"/>
        <w:left w:val="none" w:sz="0" w:space="0" w:color="auto"/>
        <w:bottom w:val="none" w:sz="0" w:space="0" w:color="auto"/>
        <w:right w:val="none" w:sz="0" w:space="0" w:color="auto"/>
      </w:divBdr>
    </w:div>
    <w:div w:id="12051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0FF0-78EC-8048-B085-6D32E790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robinett@gmail.com</dc:creator>
  <cp:keywords/>
  <dc:description/>
  <cp:lastModifiedBy>Caitlin Jachimowicz</cp:lastModifiedBy>
  <cp:revision>3</cp:revision>
  <dcterms:created xsi:type="dcterms:W3CDTF">2023-07-18T23:28:00Z</dcterms:created>
  <dcterms:modified xsi:type="dcterms:W3CDTF">2023-09-25T20:06:00Z</dcterms:modified>
</cp:coreProperties>
</file>